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E18D" w14:textId="77777777"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14:paraId="60AB9837" w14:textId="77777777"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14:paraId="31FB6673" w14:textId="630B24E9"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B66CDF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B66CDF">
        <w:rPr>
          <w:rFonts w:ascii="ＭＳ ゴシック" w:eastAsia="ＭＳ ゴシック" w:hAnsi="ＭＳ ゴシック" w:hint="eastAsia"/>
          <w:b/>
          <w:sz w:val="32"/>
          <w:szCs w:val="32"/>
        </w:rPr>
        <w:t>２３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B66CDF">
        <w:rPr>
          <w:rFonts w:ascii="ＭＳ ゴシック" w:eastAsia="ＭＳ ゴシック" w:hAnsi="ＭＳ ゴシック" w:hint="eastAsia"/>
          <w:b/>
          <w:sz w:val="32"/>
          <w:szCs w:val="32"/>
        </w:rPr>
        <w:t>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14:paraId="149615E8" w14:textId="77777777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14:paraId="18AD866A" w14:textId="77777777" w:rsidTr="00407B00">
        <w:tc>
          <w:tcPr>
            <w:tcW w:w="1980" w:type="dxa"/>
          </w:tcPr>
          <w:p w14:paraId="5CD32DBC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14:paraId="2C8E77F0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14:paraId="709C0894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14:paraId="2D02002A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14:paraId="40CD2266" w14:textId="77777777"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14:paraId="78829E39" w14:textId="77777777" w:rsidTr="00407B00">
        <w:trPr>
          <w:trHeight w:val="1501"/>
        </w:trPr>
        <w:tc>
          <w:tcPr>
            <w:tcW w:w="1980" w:type="dxa"/>
          </w:tcPr>
          <w:p w14:paraId="540A3E70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0A35CA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E5DD3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24084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14:paraId="1111F221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5FCE06D" w14:textId="18A5CB19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622A32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３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B66CD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６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B66CD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１８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B66CDF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水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113A88D9" w14:textId="77777777"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EA9F" wp14:editId="271696BA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1238E" wp14:editId="48DDCB16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14:paraId="0DA098BE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F649" wp14:editId="21336858">
                <wp:simplePos x="0" y="0"/>
                <wp:positionH relativeFrom="column">
                  <wp:posOffset>901065</wp:posOffset>
                </wp:positionH>
                <wp:positionV relativeFrom="paragraph">
                  <wp:posOffset>281940</wp:posOffset>
                </wp:positionV>
                <wp:extent cx="484822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D964CE" id="四角形: 角を丸くする 3" o:spid="_x0000_s1026" style="position:absolute;left:0;text-align:left;margin-left:70.95pt;margin-top:22.2pt;width:381.75pt;height:1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6510756E" w14:textId="614F1C65"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</w:t>
      </w:r>
      <w:r w:rsidR="00B66CD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公益社団法人ひょうご農林機構</w:t>
      </w:r>
    </w:p>
    <w:p w14:paraId="4375F6F2" w14:textId="35088B66"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="00B66CDF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経営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14:paraId="1F8F70AA" w14:textId="77777777"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14:paraId="5CE1FFED" w14:textId="4BF10902" w:rsidR="00407B00" w:rsidRPr="008944BE" w:rsidRDefault="00407B00" w:rsidP="00B66CDF">
      <w:pPr>
        <w:spacing w:line="240" w:lineRule="atLeast"/>
        <w:ind w:right="140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proofErr w:type="gramStart"/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r w:rsidR="00B66CDF" w:rsidRPr="00B66CDF">
        <w:rPr>
          <w:rFonts w:ascii="ＭＳ Ｐゴシック" w:eastAsia="ＭＳ Ｐゴシック" w:hAnsi="ＭＳ Ｐゴシック" w:cs="Times New Roman"/>
          <w:sz w:val="32"/>
          <w:szCs w:val="32"/>
        </w:rPr>
        <w:t>kawamura_</w:t>
      </w:r>
      <w:r w:rsidR="00B66CDF">
        <w:rPr>
          <w:rFonts w:ascii="ＭＳ Ｐゴシック" w:eastAsia="ＭＳ Ｐゴシック" w:hAnsi="ＭＳ Ｐゴシック" w:cs="Times New Roman"/>
          <w:sz w:val="32"/>
          <w:szCs w:val="32"/>
        </w:rPr>
        <w:t>tooru@forest-hyogo.jp</w:t>
      </w:r>
      <w:proofErr w:type="gramEnd"/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14:paraId="6523FC97" w14:textId="77777777"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14:paraId="309E105D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AE67BA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722948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4A8D73C" w14:textId="77777777"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2C67" w14:textId="77777777" w:rsidR="00BB771B" w:rsidRDefault="00BB771B" w:rsidP="008944BE">
      <w:r>
        <w:separator/>
      </w:r>
    </w:p>
  </w:endnote>
  <w:endnote w:type="continuationSeparator" w:id="0">
    <w:p w14:paraId="6AA14D6D" w14:textId="77777777" w:rsidR="00BB771B" w:rsidRDefault="00BB771B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D9B6" w14:textId="77777777" w:rsidR="00BB771B" w:rsidRDefault="00BB771B" w:rsidP="008944BE">
      <w:r>
        <w:separator/>
      </w:r>
    </w:p>
  </w:footnote>
  <w:footnote w:type="continuationSeparator" w:id="0">
    <w:p w14:paraId="1BEF4276" w14:textId="77777777" w:rsidR="00BB771B" w:rsidRDefault="00BB771B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054A5E"/>
    <w:rsid w:val="00190EBC"/>
    <w:rsid w:val="002715B3"/>
    <w:rsid w:val="00407B00"/>
    <w:rsid w:val="004C7D11"/>
    <w:rsid w:val="00563684"/>
    <w:rsid w:val="005F0CB1"/>
    <w:rsid w:val="00622A32"/>
    <w:rsid w:val="00637EAD"/>
    <w:rsid w:val="00655A86"/>
    <w:rsid w:val="00812425"/>
    <w:rsid w:val="00823844"/>
    <w:rsid w:val="008944BE"/>
    <w:rsid w:val="00937408"/>
    <w:rsid w:val="009744B8"/>
    <w:rsid w:val="009D422E"/>
    <w:rsid w:val="00B66CDF"/>
    <w:rsid w:val="00BB771B"/>
    <w:rsid w:val="00D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AC81DC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900-C4F3-4605-8746-F40C3B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kawamura</cp:lastModifiedBy>
  <cp:revision>14</cp:revision>
  <cp:lastPrinted>2021-06-07T04:52:00Z</cp:lastPrinted>
  <dcterms:created xsi:type="dcterms:W3CDTF">2018-07-09T04:56:00Z</dcterms:created>
  <dcterms:modified xsi:type="dcterms:W3CDTF">2021-06-07T04:56:00Z</dcterms:modified>
</cp:coreProperties>
</file>